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5F0" w:rsidRDefault="00FC25F0" w:rsidP="002B08AC">
      <w:pPr>
        <w:shd w:val="clear" w:color="auto" w:fill="FFFFFF"/>
        <w:spacing w:before="120" w:after="0" w:line="240" w:lineRule="auto"/>
        <w:rPr>
          <w:rFonts w:ascii="inherit" w:eastAsia="Times New Roman" w:hAnsi="inherit" w:cs="Arial"/>
          <w:b/>
          <w:bCs/>
          <w:color w:val="373737"/>
          <w:spacing w:val="2"/>
          <w:kern w:val="36"/>
          <w:sz w:val="48"/>
          <w:szCs w:val="48"/>
          <w:lang w:eastAsia="ru-RU"/>
        </w:rPr>
      </w:pPr>
      <w:r w:rsidRPr="00FC25F0">
        <w:rPr>
          <w:rFonts w:ascii="inherit" w:eastAsia="Times New Roman" w:hAnsi="inherit" w:cs="Arial"/>
          <w:b/>
          <w:bCs/>
          <w:color w:val="373737"/>
          <w:spacing w:val="2"/>
          <w:kern w:val="36"/>
          <w:sz w:val="48"/>
          <w:szCs w:val="48"/>
          <w:lang w:eastAsia="ru-RU"/>
        </w:rPr>
        <w:t>Контрмеры для предотвращения прилипания частиц при обработке кристаллов светодиодов</w:t>
      </w:r>
    </w:p>
    <w:p w:rsidR="00FC25F0" w:rsidRDefault="00FC25F0" w:rsidP="002B08AC">
      <w:pPr>
        <w:shd w:val="clear" w:color="auto" w:fill="FFFFFF"/>
        <w:spacing w:before="120" w:after="0" w:line="240" w:lineRule="auto"/>
        <w:rPr>
          <w:rFonts w:ascii="inherit" w:eastAsia="Times New Roman" w:hAnsi="inherit" w:cs="Arial"/>
          <w:b/>
          <w:bCs/>
          <w:color w:val="373737"/>
          <w:spacing w:val="2"/>
          <w:kern w:val="36"/>
          <w:sz w:val="48"/>
          <w:szCs w:val="48"/>
          <w:lang w:eastAsia="ru-RU"/>
        </w:rPr>
      </w:pPr>
    </w:p>
    <w:p w:rsidR="00675DBC" w:rsidRPr="00675DBC" w:rsidRDefault="00675DBC" w:rsidP="00675D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93382"/>
          <w:spacing w:val="2"/>
          <w:sz w:val="23"/>
          <w:szCs w:val="23"/>
          <w:lang w:eastAsia="ru-RU"/>
        </w:rPr>
      </w:pPr>
      <w:r w:rsidRPr="00675DBC">
        <w:rPr>
          <w:rFonts w:ascii="Arial" w:eastAsia="Times New Roman" w:hAnsi="Arial" w:cs="Arial"/>
          <w:b/>
          <w:bCs/>
          <w:color w:val="293382"/>
          <w:spacing w:val="2"/>
          <w:sz w:val="23"/>
          <w:szCs w:val="23"/>
          <w:lang w:eastAsia="ru-RU"/>
        </w:rPr>
        <w:t>Примеры обработки приложений</w:t>
      </w:r>
    </w:p>
    <w:p w:rsidR="00675DBC" w:rsidRPr="00675DBC" w:rsidRDefault="00675DBC" w:rsidP="00675DBC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 w:themeColor="text1"/>
          <w:spacing w:val="2"/>
          <w:sz w:val="23"/>
          <w:szCs w:val="23"/>
          <w:lang w:eastAsia="ru-RU"/>
        </w:rPr>
      </w:pPr>
      <w:r w:rsidRPr="00675DBC">
        <w:rPr>
          <w:rFonts w:ascii="Arial" w:eastAsia="Times New Roman" w:hAnsi="Arial" w:cs="Arial"/>
          <w:bCs/>
          <w:color w:val="000000" w:themeColor="text1"/>
          <w:spacing w:val="2"/>
          <w:sz w:val="23"/>
          <w:szCs w:val="23"/>
          <w:lang w:eastAsia="ru-RU"/>
        </w:rPr>
        <w:t xml:space="preserve">Одной из проблем при </w:t>
      </w:r>
      <w:r>
        <w:rPr>
          <w:rFonts w:ascii="Arial" w:eastAsia="Times New Roman" w:hAnsi="Arial" w:cs="Arial"/>
          <w:bCs/>
          <w:color w:val="000000" w:themeColor="text1"/>
          <w:spacing w:val="2"/>
          <w:sz w:val="23"/>
          <w:szCs w:val="23"/>
          <w:lang w:eastAsia="ru-RU"/>
        </w:rPr>
        <w:t>нарезке кристаллов светодиодов</w:t>
      </w:r>
      <w:bookmarkStart w:id="0" w:name="_GoBack"/>
      <w:bookmarkEnd w:id="0"/>
      <w:r w:rsidRPr="00675DBC">
        <w:rPr>
          <w:rFonts w:ascii="Arial" w:eastAsia="Times New Roman" w:hAnsi="Arial" w:cs="Arial"/>
          <w:bCs/>
          <w:color w:val="000000" w:themeColor="text1"/>
          <w:spacing w:val="2"/>
          <w:sz w:val="23"/>
          <w:szCs w:val="23"/>
          <w:lang w:eastAsia="ru-RU"/>
        </w:rPr>
        <w:t xml:space="preserve"> является ухудшение яркости, вызванное прилипанием частиц к секции кремниевой смолы.</w:t>
      </w:r>
    </w:p>
    <w:p w:rsidR="00675DBC" w:rsidRPr="00675DBC" w:rsidRDefault="00675DBC" w:rsidP="00675D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pacing w:val="2"/>
          <w:sz w:val="23"/>
          <w:szCs w:val="23"/>
          <w:lang w:eastAsia="ru-RU"/>
        </w:rPr>
      </w:pPr>
      <w:proofErr w:type="spellStart"/>
      <w:r w:rsidRPr="00675DBC">
        <w:rPr>
          <w:rFonts w:ascii="Arial" w:eastAsia="Times New Roman" w:hAnsi="Arial" w:cs="Arial"/>
          <w:bCs/>
          <w:color w:val="000000" w:themeColor="text1"/>
          <w:spacing w:val="2"/>
          <w:sz w:val="23"/>
          <w:szCs w:val="23"/>
          <w:lang w:val="en-US" w:eastAsia="ru-RU"/>
        </w:rPr>
        <w:t>StayClean</w:t>
      </w:r>
      <w:proofErr w:type="spellEnd"/>
      <w:r w:rsidRPr="00675DBC">
        <w:rPr>
          <w:rFonts w:ascii="Arial" w:eastAsia="Times New Roman" w:hAnsi="Arial" w:cs="Arial"/>
          <w:bCs/>
          <w:color w:val="000000" w:themeColor="text1"/>
          <w:spacing w:val="2"/>
          <w:sz w:val="23"/>
          <w:szCs w:val="23"/>
          <w:lang w:eastAsia="ru-RU"/>
        </w:rPr>
        <w:t>-</w:t>
      </w:r>
      <w:r w:rsidRPr="00675DBC">
        <w:rPr>
          <w:rFonts w:ascii="Arial" w:eastAsia="Times New Roman" w:hAnsi="Arial" w:cs="Arial"/>
          <w:bCs/>
          <w:color w:val="000000" w:themeColor="text1"/>
          <w:spacing w:val="2"/>
          <w:sz w:val="23"/>
          <w:szCs w:val="23"/>
          <w:lang w:val="en-US" w:eastAsia="ru-RU"/>
        </w:rPr>
        <w:t>A</w:t>
      </w:r>
      <w:r w:rsidRPr="00675DBC">
        <w:rPr>
          <w:rFonts w:ascii="Arial" w:eastAsia="Times New Roman" w:hAnsi="Arial" w:cs="Arial"/>
          <w:bCs/>
          <w:color w:val="000000" w:themeColor="text1"/>
          <w:spacing w:val="2"/>
          <w:sz w:val="23"/>
          <w:szCs w:val="23"/>
          <w:lang w:eastAsia="ru-RU"/>
        </w:rPr>
        <w:t xml:space="preserve"> очень эффективен для предотвращения прилипания таких частиц.</w:t>
      </w:r>
    </w:p>
    <w:p w:rsidR="00675DBC" w:rsidRPr="00675DBC" w:rsidRDefault="00675DBC" w:rsidP="002B08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7"/>
          <w:spacing w:val="2"/>
          <w:sz w:val="23"/>
          <w:szCs w:val="23"/>
          <w:lang w:eastAsia="ru-RU"/>
        </w:rPr>
      </w:pPr>
    </w:p>
    <w:p w:rsidR="002B08AC" w:rsidRPr="002B08AC" w:rsidRDefault="002B08AC" w:rsidP="002B08A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inherit" w:eastAsia="Times New Roman" w:hAnsi="inherit" w:cs="Arial"/>
          <w:b/>
          <w:bCs/>
          <w:color w:val="373737"/>
          <w:spacing w:val="2"/>
          <w:sz w:val="36"/>
          <w:szCs w:val="36"/>
          <w:lang w:val="en-US" w:eastAsia="ru-RU"/>
        </w:rPr>
      </w:pPr>
      <w:r w:rsidRPr="002B08AC">
        <w:rPr>
          <w:rFonts w:ascii="inherit" w:eastAsia="Times New Roman" w:hAnsi="inherit" w:cs="Arial"/>
          <w:b/>
          <w:bCs/>
          <w:color w:val="373737"/>
          <w:spacing w:val="2"/>
          <w:sz w:val="36"/>
          <w:szCs w:val="36"/>
          <w:lang w:val="en-US" w:eastAsia="ru-RU"/>
        </w:rPr>
        <w:t>Practical Example</w:t>
      </w:r>
    </w:p>
    <w:p w:rsidR="002B08AC" w:rsidRPr="002B08AC" w:rsidRDefault="002B08AC" w:rsidP="002B08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</w:pPr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t>Die LEDs have the following configurations.</w:t>
      </w:r>
    </w:p>
    <w:p w:rsidR="002B08AC" w:rsidRPr="002B08AC" w:rsidRDefault="002B08AC" w:rsidP="002B08AC">
      <w:pPr>
        <w:numPr>
          <w:ilvl w:val="0"/>
          <w:numId w:val="1"/>
        </w:numPr>
        <w:shd w:val="clear" w:color="auto" w:fill="F2F2F2"/>
        <w:wordWrap w:val="0"/>
        <w:spacing w:after="0" w:line="240" w:lineRule="auto"/>
        <w:rPr>
          <w:rFonts w:ascii="Arial" w:eastAsia="Times New Roman" w:hAnsi="Arial" w:cs="Arial"/>
          <w:b/>
          <w:bCs/>
          <w:color w:val="8D8D8D"/>
          <w:spacing w:val="2"/>
          <w:sz w:val="23"/>
          <w:szCs w:val="23"/>
          <w:lang w:eastAsia="ru-RU"/>
        </w:rPr>
      </w:pPr>
      <w:proofErr w:type="spellStart"/>
      <w:r w:rsidRPr="002B08AC">
        <w:rPr>
          <w:rFonts w:ascii="Arial" w:eastAsia="Times New Roman" w:hAnsi="Arial" w:cs="Arial"/>
          <w:b/>
          <w:bCs/>
          <w:color w:val="8D8D8D"/>
          <w:spacing w:val="2"/>
          <w:sz w:val="23"/>
          <w:szCs w:val="23"/>
          <w:lang w:eastAsia="ru-RU"/>
        </w:rPr>
        <w:t>Dome</w:t>
      </w:r>
      <w:proofErr w:type="spellEnd"/>
      <w:r w:rsidRPr="002B08AC">
        <w:rPr>
          <w:rFonts w:ascii="Arial" w:eastAsia="Times New Roman" w:hAnsi="Arial" w:cs="Arial"/>
          <w:b/>
          <w:bCs/>
          <w:color w:val="8D8D8D"/>
          <w:spacing w:val="2"/>
          <w:sz w:val="23"/>
          <w:szCs w:val="23"/>
          <w:lang w:eastAsia="ru-RU"/>
        </w:rPr>
        <w:t xml:space="preserve"> </w:t>
      </w:r>
      <w:proofErr w:type="spellStart"/>
      <w:r w:rsidRPr="002B08AC">
        <w:rPr>
          <w:rFonts w:ascii="Arial" w:eastAsia="Times New Roman" w:hAnsi="Arial" w:cs="Arial"/>
          <w:b/>
          <w:bCs/>
          <w:color w:val="8D8D8D"/>
          <w:spacing w:val="2"/>
          <w:sz w:val="23"/>
          <w:szCs w:val="23"/>
          <w:lang w:eastAsia="ru-RU"/>
        </w:rPr>
        <w:t>type</w:t>
      </w:r>
      <w:proofErr w:type="spellEnd"/>
    </w:p>
    <w:p w:rsidR="002B08AC" w:rsidRPr="002B08AC" w:rsidRDefault="002B08AC" w:rsidP="002B08AC">
      <w:pPr>
        <w:shd w:val="clear" w:color="auto" w:fill="FFFFFF"/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</w:pPr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t>Aims at diffusing light</w:t>
      </w:r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br/>
        <w:t>Usage: Lighting, etc.</w:t>
      </w:r>
    </w:p>
    <w:p w:rsidR="002B08AC" w:rsidRPr="002B08AC" w:rsidRDefault="002B08AC" w:rsidP="002B08AC">
      <w:pPr>
        <w:shd w:val="clear" w:color="auto" w:fill="FFFFFF"/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373737"/>
          <w:spacing w:val="2"/>
          <w:sz w:val="23"/>
          <w:szCs w:val="23"/>
          <w:lang w:eastAsia="ru-RU"/>
        </w:rPr>
      </w:pPr>
      <w:r w:rsidRPr="002B08AC">
        <w:rPr>
          <w:rFonts w:ascii="Arial" w:eastAsia="Times New Roman" w:hAnsi="Arial" w:cs="Arial"/>
          <w:noProof/>
          <w:color w:val="373737"/>
          <w:spacing w:val="2"/>
          <w:sz w:val="23"/>
          <w:szCs w:val="23"/>
          <w:lang w:eastAsia="ru-RU"/>
        </w:rPr>
        <w:drawing>
          <wp:inline distT="0" distB="0" distL="0" distR="0">
            <wp:extent cx="1905000" cy="1619250"/>
            <wp:effectExtent l="0" t="0" r="0" b="0"/>
            <wp:docPr id="6" name="Рисунок 6" descr="Dome 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e ty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8AC" w:rsidRPr="002B08AC" w:rsidRDefault="002B08AC" w:rsidP="002B08AC">
      <w:pPr>
        <w:numPr>
          <w:ilvl w:val="0"/>
          <w:numId w:val="1"/>
        </w:numPr>
        <w:shd w:val="clear" w:color="auto" w:fill="F2F2F2"/>
        <w:wordWrap w:val="0"/>
        <w:spacing w:after="0" w:line="240" w:lineRule="auto"/>
        <w:rPr>
          <w:rFonts w:ascii="Arial" w:eastAsia="Times New Roman" w:hAnsi="Arial" w:cs="Arial"/>
          <w:b/>
          <w:bCs/>
          <w:color w:val="8D8D8D"/>
          <w:spacing w:val="2"/>
          <w:sz w:val="23"/>
          <w:szCs w:val="23"/>
          <w:lang w:eastAsia="ru-RU"/>
        </w:rPr>
      </w:pPr>
      <w:proofErr w:type="spellStart"/>
      <w:r w:rsidRPr="002B08AC">
        <w:rPr>
          <w:rFonts w:ascii="Arial" w:eastAsia="Times New Roman" w:hAnsi="Arial" w:cs="Arial"/>
          <w:b/>
          <w:bCs/>
          <w:color w:val="8D8D8D"/>
          <w:spacing w:val="2"/>
          <w:sz w:val="23"/>
          <w:szCs w:val="23"/>
          <w:lang w:eastAsia="ru-RU"/>
        </w:rPr>
        <w:t>Flat</w:t>
      </w:r>
      <w:proofErr w:type="spellEnd"/>
      <w:r w:rsidRPr="002B08AC">
        <w:rPr>
          <w:rFonts w:ascii="Arial" w:eastAsia="Times New Roman" w:hAnsi="Arial" w:cs="Arial"/>
          <w:b/>
          <w:bCs/>
          <w:color w:val="8D8D8D"/>
          <w:spacing w:val="2"/>
          <w:sz w:val="23"/>
          <w:szCs w:val="23"/>
          <w:lang w:eastAsia="ru-RU"/>
        </w:rPr>
        <w:t xml:space="preserve"> </w:t>
      </w:r>
      <w:proofErr w:type="spellStart"/>
      <w:r w:rsidRPr="002B08AC">
        <w:rPr>
          <w:rFonts w:ascii="Arial" w:eastAsia="Times New Roman" w:hAnsi="Arial" w:cs="Arial"/>
          <w:b/>
          <w:bCs/>
          <w:color w:val="8D8D8D"/>
          <w:spacing w:val="2"/>
          <w:sz w:val="23"/>
          <w:szCs w:val="23"/>
          <w:lang w:eastAsia="ru-RU"/>
        </w:rPr>
        <w:t>type</w:t>
      </w:r>
      <w:proofErr w:type="spellEnd"/>
    </w:p>
    <w:p w:rsidR="002B08AC" w:rsidRPr="002B08AC" w:rsidRDefault="002B08AC" w:rsidP="002B08AC">
      <w:pPr>
        <w:shd w:val="clear" w:color="auto" w:fill="FFFFFF"/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</w:pPr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t>Focuses on light extraction efficiency and stability</w:t>
      </w:r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br/>
        <w:t>Usage: Backlight</w:t>
      </w:r>
    </w:p>
    <w:p w:rsidR="002B08AC" w:rsidRPr="002B08AC" w:rsidRDefault="002B08AC" w:rsidP="002B08AC">
      <w:pPr>
        <w:shd w:val="clear" w:color="auto" w:fill="FFFFFF"/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373737"/>
          <w:spacing w:val="2"/>
          <w:sz w:val="23"/>
          <w:szCs w:val="23"/>
          <w:lang w:eastAsia="ru-RU"/>
        </w:rPr>
      </w:pPr>
      <w:r w:rsidRPr="002B08AC">
        <w:rPr>
          <w:rFonts w:ascii="Arial" w:eastAsia="Times New Roman" w:hAnsi="Arial" w:cs="Arial"/>
          <w:noProof/>
          <w:color w:val="373737"/>
          <w:spacing w:val="2"/>
          <w:sz w:val="23"/>
          <w:szCs w:val="23"/>
          <w:lang w:eastAsia="ru-RU"/>
        </w:rPr>
        <w:drawing>
          <wp:inline distT="0" distB="0" distL="0" distR="0">
            <wp:extent cx="1905000" cy="1619250"/>
            <wp:effectExtent l="0" t="0" r="0" b="0"/>
            <wp:docPr id="5" name="Рисунок 5" descr="Flat 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at ty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8AC" w:rsidRDefault="002B08AC" w:rsidP="002B08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</w:pPr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t xml:space="preserve">Use of </w:t>
      </w:r>
      <w:proofErr w:type="spellStart"/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t>StayClean</w:t>
      </w:r>
      <w:proofErr w:type="spellEnd"/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t>-A in the die LED dicing enables preventing particle adhesion on the silicon resin section, thereby reducing the deterioration of the brightness.</w:t>
      </w:r>
    </w:p>
    <w:p w:rsidR="002B08AC" w:rsidRDefault="002B08AC" w:rsidP="002B08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</w:pPr>
    </w:p>
    <w:p w:rsidR="002B08AC" w:rsidRPr="002B08AC" w:rsidRDefault="002B08AC" w:rsidP="002B08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</w:pPr>
    </w:p>
    <w:tbl>
      <w:tblPr>
        <w:tblW w:w="8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3210"/>
        <w:gridCol w:w="3240"/>
      </w:tblGrid>
      <w:tr w:rsidR="002B08AC" w:rsidRPr="002B08AC" w:rsidTr="00C244F9">
        <w:trPr>
          <w:trHeight w:val="230"/>
        </w:trPr>
        <w:tc>
          <w:tcPr>
            <w:tcW w:w="0" w:type="auto"/>
            <w:shd w:val="clear" w:color="auto" w:fill="F2F2F2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  <w:hideMark/>
          </w:tcPr>
          <w:p w:rsidR="002B08AC" w:rsidRPr="002B08AC" w:rsidRDefault="002B08AC" w:rsidP="002B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Coolant</w:t>
            </w:r>
            <w:proofErr w:type="spellEnd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used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  <w:hideMark/>
          </w:tcPr>
          <w:p w:rsidR="002B08AC" w:rsidRPr="002B08AC" w:rsidRDefault="002B08AC" w:rsidP="002B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Before</w:t>
            </w:r>
            <w:proofErr w:type="spellEnd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processing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  <w:hideMark/>
          </w:tcPr>
          <w:p w:rsidR="002B08AC" w:rsidRPr="002B08AC" w:rsidRDefault="002B08AC" w:rsidP="002B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After</w:t>
            </w:r>
            <w:proofErr w:type="spellEnd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processing</w:t>
            </w:r>
            <w:proofErr w:type="spellEnd"/>
          </w:p>
        </w:tc>
      </w:tr>
      <w:tr w:rsidR="002B08AC" w:rsidRPr="002B08AC" w:rsidTr="00C244F9">
        <w:trPr>
          <w:trHeight w:val="1635"/>
        </w:trPr>
        <w:tc>
          <w:tcPr>
            <w:tcW w:w="0" w:type="auto"/>
            <w:shd w:val="clear" w:color="auto" w:fill="F2F2F2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  <w:hideMark/>
          </w:tcPr>
          <w:p w:rsidR="002B08AC" w:rsidRPr="002B08AC" w:rsidRDefault="002B08AC" w:rsidP="002B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D.I. </w:t>
            </w:r>
            <w:proofErr w:type="spellStart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water</w:t>
            </w:r>
            <w:proofErr w:type="spellEnd"/>
          </w:p>
        </w:tc>
        <w:tc>
          <w:tcPr>
            <w:tcW w:w="0" w:type="auto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  <w:hideMark/>
          </w:tcPr>
          <w:p w:rsidR="002B08AC" w:rsidRPr="002B08AC" w:rsidRDefault="002B08AC" w:rsidP="002B08A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B08AC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1219200"/>
                  <wp:effectExtent l="0" t="0" r="9525" b="0"/>
                  <wp:docPr id="4" name="Рисунок 4" descr="https://disco.co.jp/eg/solution/library/dicing/img/die_le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isco.co.jp/eg/solution/library/dicing/img/die_led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  <w:hideMark/>
          </w:tcPr>
          <w:p w:rsidR="002B08AC" w:rsidRPr="002B08AC" w:rsidRDefault="002B08AC" w:rsidP="002B08A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B08AC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1219200"/>
                  <wp:effectExtent l="0" t="0" r="0" b="0"/>
                  <wp:docPr id="3" name="Рисунок 3" descr="https://disco.co.jp/eg/solution/library/dicing/img/die_led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isco.co.jp/eg/solution/library/dicing/img/die_led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8AC" w:rsidRPr="002B08AC" w:rsidTr="00C244F9">
        <w:trPr>
          <w:trHeight w:val="1725"/>
        </w:trPr>
        <w:tc>
          <w:tcPr>
            <w:tcW w:w="0" w:type="auto"/>
            <w:shd w:val="clear" w:color="auto" w:fill="F2F2F2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  <w:hideMark/>
          </w:tcPr>
          <w:p w:rsidR="002B08AC" w:rsidRPr="002B08AC" w:rsidRDefault="002B08AC" w:rsidP="002B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ru-RU"/>
              </w:rPr>
            </w:pPr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ru-RU"/>
              </w:rPr>
              <w:t xml:space="preserve">D.I. water </w:t>
            </w:r>
            <w:r w:rsidRPr="002B08AC">
              <w:rPr>
                <w:rFonts w:ascii="MS Gothic" w:eastAsia="MS Gothic" w:hAnsi="MS Gothic" w:cs="MS Gothic"/>
                <w:b/>
                <w:bCs/>
                <w:spacing w:val="2"/>
                <w:sz w:val="24"/>
                <w:szCs w:val="24"/>
                <w:lang w:val="en-US" w:eastAsia="ru-RU"/>
              </w:rPr>
              <w:t>＋</w:t>
            </w:r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ru-RU"/>
              </w:rPr>
              <w:br/>
            </w:r>
            <w:proofErr w:type="spellStart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ru-RU"/>
              </w:rPr>
              <w:t>StayClean</w:t>
            </w:r>
            <w:proofErr w:type="spellEnd"/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ru-RU"/>
              </w:rPr>
              <w:t>-A</w:t>
            </w:r>
            <w:r w:rsidRPr="002B08AC">
              <w:rPr>
                <w:rFonts w:ascii="MS Gothic" w:eastAsia="MS Gothic" w:hAnsi="MS Gothic" w:cs="MS Gothic"/>
                <w:b/>
                <w:bCs/>
                <w:spacing w:val="2"/>
                <w:sz w:val="24"/>
                <w:szCs w:val="24"/>
                <w:lang w:val="en-US" w:eastAsia="ru-RU"/>
              </w:rPr>
              <w:t>（</w:t>
            </w:r>
            <w:r w:rsidRPr="002B08A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ru-RU"/>
              </w:rPr>
              <w:t>0.1%</w:t>
            </w:r>
            <w:r w:rsidRPr="002B08AC">
              <w:rPr>
                <w:rFonts w:ascii="MS Gothic" w:eastAsia="Times New Roman" w:hAnsi="MS Gothic" w:cs="MS Gothic"/>
                <w:b/>
                <w:bCs/>
                <w:spacing w:val="2"/>
                <w:sz w:val="24"/>
                <w:szCs w:val="24"/>
                <w:lang w:val="en-US" w:eastAsia="ru-RU"/>
              </w:rPr>
              <w:t>）</w:t>
            </w:r>
          </w:p>
        </w:tc>
        <w:tc>
          <w:tcPr>
            <w:tcW w:w="0" w:type="auto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  <w:hideMark/>
          </w:tcPr>
          <w:p w:rsidR="002B08AC" w:rsidRPr="002B08AC" w:rsidRDefault="002B08AC" w:rsidP="002B08A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B08AC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1285875"/>
                  <wp:effectExtent l="0" t="0" r="9525" b="9525"/>
                  <wp:docPr id="2" name="Рисунок 2" descr="https://disco.co.jp/eg/solution/library/dicing/img/die_led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isco.co.jp/eg/solution/library/dicing/img/die_led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92" w:type="dxa"/>
              <w:left w:w="240" w:type="dxa"/>
              <w:bottom w:w="192" w:type="dxa"/>
              <w:right w:w="240" w:type="dxa"/>
            </w:tcMar>
            <w:vAlign w:val="center"/>
            <w:hideMark/>
          </w:tcPr>
          <w:p w:rsidR="002B08AC" w:rsidRPr="002B08AC" w:rsidRDefault="002B08AC" w:rsidP="002B08A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B08AC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1285875"/>
                  <wp:effectExtent l="0" t="0" r="0" b="9525"/>
                  <wp:docPr id="1" name="Рисунок 1" descr="https://disco.co.jp/eg/solution/library/dicing/img/die_led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isco.co.jp/eg/solution/library/dicing/img/die_led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08AC" w:rsidRPr="002B08AC" w:rsidRDefault="002B08AC" w:rsidP="002B08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</w:pPr>
      <w:proofErr w:type="gramStart"/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t>Silicon resin surface photographs</w:t>
      </w:r>
      <w:proofErr w:type="gramEnd"/>
      <w:r w:rsidRPr="002B08AC">
        <w:rPr>
          <w:rFonts w:ascii="Arial" w:eastAsia="Times New Roman" w:hAnsi="Arial" w:cs="Arial"/>
          <w:color w:val="373737"/>
          <w:spacing w:val="2"/>
          <w:sz w:val="23"/>
          <w:szCs w:val="23"/>
          <w:lang w:val="en-US" w:eastAsia="ru-RU"/>
        </w:rPr>
        <w:t xml:space="preserve"> (DISCO internal test results)</w:t>
      </w:r>
    </w:p>
    <w:p w:rsidR="000D5CA5" w:rsidRPr="002B08AC" w:rsidRDefault="00675DBC">
      <w:pPr>
        <w:rPr>
          <w:lang w:val="en-US"/>
        </w:rPr>
      </w:pPr>
    </w:p>
    <w:sectPr w:rsidR="000D5CA5" w:rsidRPr="002B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26F51"/>
    <w:multiLevelType w:val="multilevel"/>
    <w:tmpl w:val="6F30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4D"/>
    <w:rsid w:val="002B08AC"/>
    <w:rsid w:val="003B7BCC"/>
    <w:rsid w:val="00675DBC"/>
    <w:rsid w:val="008257C0"/>
    <w:rsid w:val="00A8344D"/>
    <w:rsid w:val="00C244F9"/>
    <w:rsid w:val="00D97FC4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59877-A093-459D-BBD9-7929E47F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08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08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tssubttl">
    <w:name w:val="conts_subttl"/>
    <w:basedOn w:val="a"/>
    <w:rsid w:val="002B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8AC"/>
    <w:rPr>
      <w:color w:val="0000FF"/>
      <w:u w:val="single"/>
    </w:rPr>
  </w:style>
  <w:style w:type="paragraph" w:customStyle="1" w:styleId="cardttl">
    <w:name w:val="card_ttl"/>
    <w:basedOn w:val="a"/>
    <w:rsid w:val="002B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center">
    <w:name w:val="al_center"/>
    <w:basedOn w:val="a"/>
    <w:rsid w:val="002B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9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Зверев</dc:creator>
  <cp:keywords/>
  <dc:description/>
  <cp:lastModifiedBy>Дмитрий Зверев</cp:lastModifiedBy>
  <cp:revision>5</cp:revision>
  <dcterms:created xsi:type="dcterms:W3CDTF">2022-09-07T13:43:00Z</dcterms:created>
  <dcterms:modified xsi:type="dcterms:W3CDTF">2022-09-07T18:31:00Z</dcterms:modified>
</cp:coreProperties>
</file>